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D67" w:rsidRDefault="00E65080">
      <w:pPr>
        <w:shd w:val="clear" w:color="000000" w:fill="FFFFFF"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proofErr w:type="spellStart"/>
      <w:r w:rsidRPr="00AB3CD3">
        <w:rPr>
          <w:rFonts w:ascii="Times New Roman" w:eastAsia="Times New Roman" w:hAnsi="Times New Roman"/>
          <w:b/>
          <w:color w:val="0070C0"/>
          <w:sz w:val="28"/>
          <w:szCs w:val="28"/>
        </w:rPr>
        <w:t>Невынашивание</w:t>
      </w:r>
      <w:proofErr w:type="spellEnd"/>
      <w:r w:rsidRPr="00AB3CD3">
        <w:rPr>
          <w:rFonts w:ascii="Times New Roman" w:eastAsia="Times New Roman" w:hAnsi="Times New Roman"/>
          <w:b/>
          <w:color w:val="0070C0"/>
          <w:sz w:val="28"/>
          <w:szCs w:val="28"/>
        </w:rPr>
        <w:t xml:space="preserve"> беременности</w:t>
      </w:r>
      <w:r>
        <w:rPr>
          <w:rFonts w:ascii="Times New Roman" w:eastAsia="Times New Roman" w:hAnsi="Times New Roman"/>
          <w:color w:val="696969"/>
          <w:sz w:val="24"/>
          <w:szCs w:val="24"/>
        </w:rPr>
        <w:t xml:space="preserve"> – это самопроизвольное прерывание ее в период от зачатия до 37недели.</w:t>
      </w:r>
    </w:p>
    <w:p w:rsidR="00A71CD4" w:rsidRPr="00A71CD4" w:rsidRDefault="00E65080" w:rsidP="00A71CD4">
      <w:pPr>
        <w:shd w:val="clear" w:color="000000" w:fill="FFFFFF"/>
        <w:jc w:val="center"/>
        <w:rPr>
          <w:rFonts w:ascii="Times New Roman" w:eastAsia="Times New Roman" w:hAnsi="Times New Roman"/>
          <w:b/>
          <w:i/>
          <w:color w:val="FF0000"/>
          <w:sz w:val="24"/>
          <w:szCs w:val="24"/>
        </w:rPr>
      </w:pPr>
      <w:r w:rsidRPr="00A71CD4">
        <w:rPr>
          <w:rFonts w:ascii="Times New Roman" w:eastAsia="Times New Roman" w:hAnsi="Times New Roman"/>
          <w:b/>
          <w:i/>
          <w:color w:val="FF0000"/>
          <w:sz w:val="24"/>
          <w:szCs w:val="24"/>
        </w:rPr>
        <w:t>Различают несколько видов</w:t>
      </w:r>
    </w:p>
    <w:p w:rsidR="007535EF" w:rsidRPr="00A71CD4" w:rsidRDefault="00E65080" w:rsidP="00A71CD4">
      <w:pPr>
        <w:shd w:val="clear" w:color="000000" w:fill="FFFFFF"/>
        <w:jc w:val="center"/>
        <w:rPr>
          <w:rFonts w:ascii="Times New Roman" w:eastAsia="Times New Roman" w:hAnsi="Times New Roman"/>
          <w:b/>
          <w:i/>
          <w:color w:val="FF0000"/>
          <w:sz w:val="24"/>
          <w:szCs w:val="24"/>
        </w:rPr>
      </w:pPr>
      <w:proofErr w:type="spellStart"/>
      <w:r w:rsidRPr="00A71CD4">
        <w:rPr>
          <w:rFonts w:ascii="Times New Roman" w:eastAsia="Times New Roman" w:hAnsi="Times New Roman"/>
          <w:b/>
          <w:i/>
          <w:color w:val="FF0000"/>
          <w:sz w:val="24"/>
          <w:szCs w:val="24"/>
        </w:rPr>
        <w:t>невынашивания</w:t>
      </w:r>
      <w:proofErr w:type="spellEnd"/>
      <w:r w:rsidRPr="00A71CD4">
        <w:rPr>
          <w:rFonts w:ascii="Times New Roman" w:eastAsia="Times New Roman" w:hAnsi="Times New Roman"/>
          <w:b/>
          <w:i/>
          <w:color w:val="FF0000"/>
          <w:sz w:val="24"/>
          <w:szCs w:val="24"/>
        </w:rPr>
        <w:t>:</w:t>
      </w:r>
    </w:p>
    <w:p w:rsidR="007535EF" w:rsidRDefault="00E65080" w:rsidP="007535EF">
      <w:pPr>
        <w:pStyle w:val="a3"/>
        <w:numPr>
          <w:ilvl w:val="0"/>
          <w:numId w:val="8"/>
        </w:numPr>
        <w:shd w:val="clear" w:color="000000" w:fill="FFFFFF"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 w:rsidRPr="007535EF">
        <w:rPr>
          <w:rFonts w:ascii="Times New Roman" w:eastAsia="Times New Roman" w:hAnsi="Times New Roman"/>
          <w:color w:val="696969"/>
          <w:sz w:val="24"/>
          <w:szCs w:val="24"/>
        </w:rPr>
        <w:t xml:space="preserve">преждевременные роды </w:t>
      </w:r>
    </w:p>
    <w:p w:rsidR="007535EF" w:rsidRDefault="007535EF" w:rsidP="007535EF">
      <w:pPr>
        <w:pStyle w:val="a3"/>
        <w:numPr>
          <w:ilvl w:val="0"/>
          <w:numId w:val="8"/>
        </w:numPr>
        <w:shd w:val="clear" w:color="000000" w:fill="FFFFFF"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 w:rsidRPr="007535EF">
        <w:rPr>
          <w:rFonts w:ascii="Times New Roman" w:eastAsia="Times New Roman" w:hAnsi="Times New Roman"/>
          <w:color w:val="696969"/>
          <w:sz w:val="24"/>
          <w:szCs w:val="24"/>
        </w:rPr>
        <w:t xml:space="preserve">самопроизвольный выкидыш </w:t>
      </w:r>
      <w:r>
        <w:rPr>
          <w:rFonts w:ascii="Times New Roman" w:eastAsia="Times New Roman" w:hAnsi="Times New Roman"/>
          <w:color w:val="696969"/>
          <w:sz w:val="24"/>
          <w:szCs w:val="24"/>
        </w:rPr>
        <w:t>(аборт).</w:t>
      </w:r>
    </w:p>
    <w:p w:rsidR="00AB3CD3" w:rsidRDefault="00E65080" w:rsidP="005F4498">
      <w:pPr>
        <w:shd w:val="clear" w:color="000000" w:fill="FFFFFF"/>
        <w:rPr>
          <w:rFonts w:ascii="Times New Roman" w:eastAsia="Times New Roman" w:hAnsi="Times New Roman"/>
          <w:color w:val="696969"/>
          <w:sz w:val="24"/>
          <w:szCs w:val="24"/>
        </w:rPr>
      </w:pPr>
      <w:r w:rsidRPr="007535EF">
        <w:rPr>
          <w:rFonts w:ascii="Times New Roman" w:eastAsia="Times New Roman" w:hAnsi="Times New Roman"/>
          <w:color w:val="696969"/>
          <w:sz w:val="24"/>
          <w:szCs w:val="24"/>
        </w:rPr>
        <w:t xml:space="preserve">Самопроизвольным </w:t>
      </w:r>
      <w:r w:rsidR="007535EF">
        <w:rPr>
          <w:rFonts w:ascii="Times New Roman" w:eastAsia="Times New Roman" w:hAnsi="Times New Roman"/>
          <w:color w:val="696969"/>
          <w:sz w:val="24"/>
          <w:szCs w:val="24"/>
        </w:rPr>
        <w:t xml:space="preserve">выкидышем считается </w:t>
      </w:r>
      <w:r w:rsidRPr="007535EF">
        <w:rPr>
          <w:rFonts w:ascii="Times New Roman" w:eastAsia="Times New Roman" w:hAnsi="Times New Roman"/>
          <w:color w:val="696969"/>
          <w:sz w:val="24"/>
          <w:szCs w:val="24"/>
        </w:rPr>
        <w:t>прерывание беременности от начала до 28 недели.</w:t>
      </w:r>
      <w:r w:rsidR="00A71CD4">
        <w:rPr>
          <w:rFonts w:ascii="Times New Roman" w:eastAsia="Times New Roman" w:hAnsi="Times New Roman"/>
          <w:color w:val="696969"/>
          <w:sz w:val="24"/>
          <w:szCs w:val="24"/>
        </w:rPr>
        <w:t xml:space="preserve"> </w:t>
      </w:r>
    </w:p>
    <w:p w:rsidR="00D25D67" w:rsidRPr="007535EF" w:rsidRDefault="00A71CD4" w:rsidP="005F4498">
      <w:pPr>
        <w:shd w:val="clear" w:color="000000" w:fill="FFFFFF"/>
        <w:rPr>
          <w:rFonts w:ascii="Times New Roman" w:eastAsia="Times New Roman" w:hAnsi="Times New Roman"/>
          <w:color w:val="696969"/>
          <w:sz w:val="24"/>
          <w:szCs w:val="24"/>
        </w:rPr>
      </w:pPr>
      <w:r w:rsidRPr="00A71CD4">
        <w:rPr>
          <w:rFonts w:ascii="Times New Roman" w:eastAsia="Times New Roman" w:hAnsi="Times New Roman"/>
          <w:color w:val="696969"/>
          <w:sz w:val="24"/>
          <w:szCs w:val="24"/>
        </w:rPr>
        <w:t>Если после 28 недель беременности, то тогда речь идет о преждевременных родах.</w:t>
      </w:r>
    </w:p>
    <w:p w:rsidR="00D25D67" w:rsidRDefault="00D25D67">
      <w:pPr>
        <w:shd w:val="clear" w:color="000000" w:fill="FFFFFF"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</w:p>
    <w:p w:rsidR="00D25D67" w:rsidRDefault="00F11EBC">
      <w:pPr>
        <w:shd w:val="clear" w:color="000000" w:fill="FFFFFF"/>
        <w:jc w:val="center"/>
        <w:rPr>
          <w:rFonts w:ascii="Times New Roman" w:eastAsia="Times New Roman" w:hAnsi="Times New Roman"/>
          <w:color w:val="696969"/>
          <w:sz w:val="24"/>
          <w:szCs w:val="24"/>
        </w:rPr>
      </w:pPr>
      <w:r>
        <w:rPr>
          <w:noProof/>
        </w:rPr>
        <w:drawing>
          <wp:inline distT="0" distB="0" distL="0" distR="0" wp14:anchorId="322EB631" wp14:editId="6013C4FF">
            <wp:extent cx="2743200" cy="1824228"/>
            <wp:effectExtent l="0" t="0" r="0" b="0"/>
            <wp:docPr id="1" name="Рисунок 1" descr="http://svetnsk.ru/foto1.png?i=3162&amp;k=nevinashivanie-beremennosti-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vetnsk.ru/foto1.png?i=3162&amp;k=nevinashivanie-beremennosti-fot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205" cy="182822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25D67" w:rsidRDefault="00D25D67">
      <w:pPr>
        <w:shd w:val="clear" w:color="000000" w:fill="FFFFFF"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</w:p>
    <w:p w:rsidR="00D25D67" w:rsidRPr="00AB3CD3" w:rsidRDefault="00E65080">
      <w:pPr>
        <w:shd w:val="clear" w:color="000000" w:fill="FFFFFF"/>
        <w:jc w:val="center"/>
        <w:rPr>
          <w:rFonts w:ascii="Times New Roman" w:eastAsia="Times New Roman" w:hAnsi="Times New Roman"/>
          <w:b/>
          <w:color w:val="0070C0"/>
          <w:sz w:val="28"/>
          <w:szCs w:val="28"/>
        </w:rPr>
      </w:pPr>
      <w:r w:rsidRPr="00AB3CD3">
        <w:rPr>
          <w:rFonts w:ascii="Times New Roman" w:eastAsia="Times New Roman" w:hAnsi="Times New Roman"/>
          <w:b/>
          <w:color w:val="0070C0"/>
          <w:sz w:val="28"/>
          <w:szCs w:val="28"/>
        </w:rPr>
        <w:t>Причины невынашивания беременности</w:t>
      </w:r>
    </w:p>
    <w:p w:rsidR="00D25D67" w:rsidRDefault="00D25D67">
      <w:pPr>
        <w:shd w:val="clear" w:color="000000" w:fill="FFFFFF"/>
        <w:jc w:val="center"/>
        <w:rPr>
          <w:rFonts w:ascii="Times New Roman" w:eastAsia="Times New Roman" w:hAnsi="Times New Roman"/>
          <w:b/>
          <w:color w:val="444444"/>
          <w:sz w:val="24"/>
          <w:szCs w:val="24"/>
        </w:rPr>
      </w:pPr>
    </w:p>
    <w:p w:rsidR="00D25D67" w:rsidRDefault="00E65080">
      <w:pPr>
        <w:pStyle w:val="a3"/>
        <w:numPr>
          <w:ilvl w:val="0"/>
          <w:numId w:val="4"/>
        </w:numPr>
        <w:shd w:val="clear" w:color="000000" w:fill="FFFFFF"/>
        <w:spacing w:line="360" w:lineRule="auto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>Генетические факторы;</w:t>
      </w:r>
    </w:p>
    <w:p w:rsidR="00D25D67" w:rsidRDefault="00E65080">
      <w:pPr>
        <w:pStyle w:val="a3"/>
        <w:numPr>
          <w:ilvl w:val="0"/>
          <w:numId w:val="4"/>
        </w:numPr>
        <w:shd w:val="clear" w:color="000000" w:fill="FFFFFF"/>
        <w:spacing w:line="360" w:lineRule="auto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>Патологические отклонения в состоянии организма женщины;</w:t>
      </w:r>
    </w:p>
    <w:p w:rsidR="00D25D67" w:rsidRDefault="00E65080">
      <w:pPr>
        <w:pStyle w:val="a3"/>
        <w:numPr>
          <w:ilvl w:val="0"/>
          <w:numId w:val="4"/>
        </w:numPr>
        <w:shd w:val="clear" w:color="000000" w:fill="FFFFFF"/>
        <w:spacing w:line="360" w:lineRule="auto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>Гормональные нарушения материнского организма;</w:t>
      </w:r>
    </w:p>
    <w:p w:rsidR="00D25D67" w:rsidRDefault="00E65080">
      <w:pPr>
        <w:pStyle w:val="a3"/>
        <w:numPr>
          <w:ilvl w:val="0"/>
          <w:numId w:val="4"/>
        </w:numPr>
        <w:shd w:val="clear" w:color="000000" w:fill="FFFFFF"/>
        <w:spacing w:line="360" w:lineRule="auto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>Инфекции женского организма;</w:t>
      </w:r>
    </w:p>
    <w:p w:rsidR="00D25D67" w:rsidRDefault="00E65080">
      <w:pPr>
        <w:pStyle w:val="a3"/>
        <w:numPr>
          <w:ilvl w:val="0"/>
          <w:numId w:val="4"/>
        </w:numPr>
        <w:shd w:val="clear" w:color="000000" w:fill="FFFFFF"/>
        <w:spacing w:line="360" w:lineRule="auto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 xml:space="preserve">Иммунологические факторы. </w:t>
      </w:r>
    </w:p>
    <w:p w:rsidR="00D25D67" w:rsidRDefault="00277E84" w:rsidP="00277E84">
      <w:pPr>
        <w:pStyle w:val="a3"/>
        <w:shd w:val="clear" w:color="000000" w:fill="FFFFFF"/>
        <w:contextualSpacing/>
        <w:jc w:val="center"/>
        <w:rPr>
          <w:rFonts w:ascii="Times New Roman" w:eastAsia="Times New Roman" w:hAnsi="Times New Roman"/>
          <w:b/>
          <w:color w:val="696969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1EF0F67" wp14:editId="486101E1">
            <wp:extent cx="2085975" cy="1393432"/>
            <wp:effectExtent l="0" t="0" r="0" b="0"/>
            <wp:docPr id="4" name="Рисунок 4" descr="http://mama.ua/file/uploads/2013/03/20130321514af1c6c8f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ma.ua/file/uploads/2013/03/20130321514af1c6c8f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104" cy="13988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25D67" w:rsidRDefault="00D25D67">
      <w:pPr>
        <w:pStyle w:val="a3"/>
        <w:shd w:val="clear" w:color="000000" w:fill="FFFFFF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</w:p>
    <w:p w:rsidR="00D25D67" w:rsidRPr="00AB3CD3" w:rsidRDefault="00E65080" w:rsidP="005969BF">
      <w:pPr>
        <w:shd w:val="clear" w:color="000000" w:fill="FFFFFF"/>
        <w:spacing w:after="240" w:line="276" w:lineRule="auto"/>
        <w:jc w:val="center"/>
        <w:outlineLvl w:val="2"/>
        <w:rPr>
          <w:rFonts w:ascii="Times New Roman" w:eastAsia="Times New Roman" w:hAnsi="Times New Roman"/>
          <w:b/>
          <w:color w:val="0070C0"/>
          <w:sz w:val="28"/>
          <w:szCs w:val="28"/>
        </w:rPr>
      </w:pPr>
      <w:r w:rsidRPr="00AB3CD3">
        <w:rPr>
          <w:rFonts w:ascii="Times New Roman" w:eastAsia="Times New Roman" w:hAnsi="Times New Roman"/>
          <w:b/>
          <w:color w:val="0070C0"/>
          <w:sz w:val="28"/>
          <w:szCs w:val="28"/>
        </w:rPr>
        <w:t>Факторы риска невынашивания беременности</w:t>
      </w:r>
      <w:bookmarkStart w:id="0" w:name="_GoBack"/>
      <w:bookmarkEnd w:id="0"/>
    </w:p>
    <w:p w:rsidR="00D25D67" w:rsidRPr="00A71CD4" w:rsidRDefault="005F4498" w:rsidP="00A86146">
      <w:pPr>
        <w:shd w:val="clear" w:color="000000" w:fill="FFFFFF"/>
        <w:jc w:val="center"/>
        <w:rPr>
          <w:rFonts w:ascii="Times New Roman" w:eastAsia="Times New Roman" w:hAnsi="Times New Roman"/>
          <w:b/>
          <w:i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i/>
          <w:color w:val="FF0000"/>
          <w:sz w:val="24"/>
          <w:szCs w:val="24"/>
        </w:rPr>
        <w:t xml:space="preserve">                </w:t>
      </w:r>
      <w:r w:rsidR="00A86146">
        <w:rPr>
          <w:rFonts w:ascii="Times New Roman" w:eastAsia="Times New Roman" w:hAnsi="Times New Roman"/>
          <w:b/>
          <w:i/>
          <w:color w:val="FF0000"/>
          <w:sz w:val="24"/>
          <w:szCs w:val="24"/>
        </w:rPr>
        <w:t>Д</w:t>
      </w:r>
      <w:r w:rsidR="00E65080" w:rsidRPr="00A71CD4">
        <w:rPr>
          <w:rFonts w:ascii="Times New Roman" w:eastAsia="Times New Roman" w:hAnsi="Times New Roman"/>
          <w:b/>
          <w:i/>
          <w:color w:val="FF0000"/>
          <w:sz w:val="24"/>
          <w:szCs w:val="24"/>
        </w:rPr>
        <w:t>елятся на 4 группы:</w:t>
      </w:r>
    </w:p>
    <w:p w:rsidR="00D25D67" w:rsidRDefault="00E65080" w:rsidP="00A86146">
      <w:pPr>
        <w:pStyle w:val="a3"/>
        <w:numPr>
          <w:ilvl w:val="0"/>
          <w:numId w:val="7"/>
        </w:numPr>
        <w:shd w:val="clear" w:color="000000" w:fill="FFFFFF"/>
        <w:ind w:firstLine="284"/>
        <w:contextualSpacing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 w:rsidRPr="00AB3CD3">
        <w:rPr>
          <w:rFonts w:ascii="Times New Roman" w:eastAsia="Times New Roman" w:hAnsi="Times New Roman"/>
          <w:b/>
          <w:color w:val="0070C0"/>
          <w:sz w:val="24"/>
          <w:szCs w:val="24"/>
        </w:rPr>
        <w:t>Социально-биологические факторы</w:t>
      </w:r>
      <w:r w:rsidRPr="00AB3CD3">
        <w:rPr>
          <w:rFonts w:ascii="Times New Roman" w:eastAsia="Times New Roman" w:hAnsi="Times New Roman"/>
          <w:color w:val="0070C0"/>
          <w:sz w:val="24"/>
          <w:szCs w:val="24"/>
        </w:rPr>
        <w:t>,</w:t>
      </w:r>
      <w:r>
        <w:rPr>
          <w:rFonts w:ascii="Times New Roman" w:eastAsia="Times New Roman" w:hAnsi="Times New Roman"/>
          <w:color w:val="696969"/>
          <w:sz w:val="24"/>
          <w:szCs w:val="24"/>
        </w:rPr>
        <w:t xml:space="preserve"> к которым относятся </w:t>
      </w:r>
      <w:proofErr w:type="gramStart"/>
      <w:r>
        <w:rPr>
          <w:rFonts w:ascii="Times New Roman" w:eastAsia="Times New Roman" w:hAnsi="Times New Roman"/>
          <w:color w:val="696969"/>
          <w:sz w:val="24"/>
          <w:szCs w:val="24"/>
        </w:rPr>
        <w:t>психо-социальные</w:t>
      </w:r>
      <w:proofErr w:type="gramEnd"/>
      <w:r>
        <w:rPr>
          <w:rFonts w:ascii="Times New Roman" w:eastAsia="Times New Roman" w:hAnsi="Times New Roman"/>
          <w:color w:val="696969"/>
          <w:sz w:val="24"/>
          <w:szCs w:val="24"/>
        </w:rPr>
        <w:t xml:space="preserve"> стрессы, тяжелая физическая работа, низкое социальное и экономическое положение (плохой уровень образования, низкий доход, плохое питание).</w:t>
      </w:r>
    </w:p>
    <w:p w:rsidR="00D25D67" w:rsidRDefault="00E65080" w:rsidP="00A86146">
      <w:pPr>
        <w:pStyle w:val="a3"/>
        <w:numPr>
          <w:ilvl w:val="0"/>
          <w:numId w:val="7"/>
        </w:numPr>
        <w:shd w:val="clear" w:color="000000" w:fill="FFFFFF"/>
        <w:ind w:firstLine="284"/>
        <w:contextualSpacing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 w:rsidRPr="00AB3CD3">
        <w:rPr>
          <w:rFonts w:ascii="Times New Roman" w:eastAsia="Times New Roman" w:hAnsi="Times New Roman"/>
          <w:b/>
          <w:color w:val="0070C0"/>
          <w:sz w:val="24"/>
          <w:szCs w:val="24"/>
        </w:rPr>
        <w:t>Данные гинекологического анамнеза</w:t>
      </w:r>
      <w:r>
        <w:rPr>
          <w:rFonts w:ascii="Times New Roman" w:eastAsia="Times New Roman" w:hAnsi="Times New Roman"/>
          <w:color w:val="696969"/>
          <w:sz w:val="24"/>
          <w:szCs w:val="24"/>
        </w:rPr>
        <w:t xml:space="preserve"> – возраст первородящей матери должен быть не менее 16 лет и не более 30. Преждевременные роды в прошлом.</w:t>
      </w:r>
    </w:p>
    <w:p w:rsidR="00D25D67" w:rsidRDefault="00E65080" w:rsidP="00A86146">
      <w:pPr>
        <w:pStyle w:val="a3"/>
        <w:numPr>
          <w:ilvl w:val="0"/>
          <w:numId w:val="7"/>
        </w:numPr>
        <w:shd w:val="clear" w:color="000000" w:fill="FFFFFF"/>
        <w:ind w:firstLine="360"/>
        <w:contextualSpacing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 w:rsidRPr="00AB3CD3">
        <w:rPr>
          <w:rFonts w:ascii="Times New Roman" w:eastAsia="Times New Roman" w:hAnsi="Times New Roman"/>
          <w:b/>
          <w:color w:val="0070C0"/>
          <w:sz w:val="24"/>
          <w:szCs w:val="24"/>
        </w:rPr>
        <w:t>Наличие экстрагенитальных патологий</w:t>
      </w:r>
      <w:r>
        <w:rPr>
          <w:rFonts w:ascii="Times New Roman" w:eastAsia="Times New Roman" w:hAnsi="Times New Roman"/>
          <w:color w:val="696969"/>
          <w:sz w:val="24"/>
          <w:szCs w:val="24"/>
        </w:rPr>
        <w:t xml:space="preserve"> – артериальная гипертензия, сахарный диабет, бронхиальная астма, наркомания, курение, заболевание почек.</w:t>
      </w:r>
    </w:p>
    <w:p w:rsidR="00D25D67" w:rsidRDefault="00E65080" w:rsidP="00A86146">
      <w:pPr>
        <w:pStyle w:val="a3"/>
        <w:numPr>
          <w:ilvl w:val="0"/>
          <w:numId w:val="7"/>
        </w:numPr>
        <w:shd w:val="clear" w:color="000000" w:fill="FFFFFF"/>
        <w:ind w:firstLine="360"/>
        <w:contextualSpacing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 w:rsidRPr="00AB3CD3">
        <w:rPr>
          <w:rFonts w:ascii="Times New Roman" w:eastAsia="Times New Roman" w:hAnsi="Times New Roman"/>
          <w:b/>
          <w:color w:val="0070C0"/>
          <w:sz w:val="24"/>
          <w:szCs w:val="24"/>
        </w:rPr>
        <w:t>Осложнения беременности</w:t>
      </w:r>
      <w:r>
        <w:rPr>
          <w:rFonts w:ascii="Times New Roman" w:eastAsia="Times New Roman" w:hAnsi="Times New Roman"/>
          <w:color w:val="696969"/>
          <w:sz w:val="24"/>
          <w:szCs w:val="24"/>
        </w:rPr>
        <w:t xml:space="preserve"> – многоводие, многоплодие, предлежание плаценты, тазовое предлежание плода, преждевременное отслоение плаценты, внутриматочное инфицирование </w:t>
      </w:r>
      <w:r>
        <w:rPr>
          <w:rFonts w:ascii="Times New Roman" w:eastAsia="Times New Roman" w:hAnsi="Times New Roman"/>
          <w:color w:val="696969"/>
          <w:sz w:val="24"/>
          <w:szCs w:val="24"/>
        </w:rPr>
        <w:tab/>
        <w:t>плода, внутриматочная инфекция.</w:t>
      </w:r>
    </w:p>
    <w:p w:rsidR="005F4498" w:rsidRDefault="00E65080" w:rsidP="005F4498">
      <w:pPr>
        <w:shd w:val="clear" w:color="000000" w:fill="FFFFFF"/>
        <w:ind w:firstLine="708"/>
        <w:jc w:val="center"/>
        <w:outlineLvl w:val="2"/>
        <w:rPr>
          <w:rFonts w:ascii="Times New Roman" w:eastAsia="Times New Roman" w:hAnsi="Times New Roman"/>
          <w:b/>
          <w:color w:val="0070C0"/>
          <w:sz w:val="28"/>
          <w:szCs w:val="28"/>
        </w:rPr>
      </w:pPr>
      <w:r w:rsidRPr="00AB3CD3">
        <w:rPr>
          <w:rFonts w:ascii="Times New Roman" w:eastAsia="Times New Roman" w:hAnsi="Times New Roman"/>
          <w:b/>
          <w:color w:val="0070C0"/>
          <w:sz w:val="28"/>
          <w:szCs w:val="28"/>
        </w:rPr>
        <w:lastRenderedPageBreak/>
        <w:t>Обследование</w:t>
      </w:r>
      <w:r w:rsidR="005F4498">
        <w:rPr>
          <w:rFonts w:ascii="Times New Roman" w:eastAsia="Times New Roman" w:hAnsi="Times New Roman"/>
          <w:b/>
          <w:color w:val="0070C0"/>
          <w:sz w:val="28"/>
          <w:szCs w:val="28"/>
        </w:rPr>
        <w:t xml:space="preserve"> </w:t>
      </w:r>
      <w:r w:rsidRPr="00AB3CD3">
        <w:rPr>
          <w:rFonts w:ascii="Times New Roman" w:eastAsia="Times New Roman" w:hAnsi="Times New Roman"/>
          <w:b/>
          <w:color w:val="0070C0"/>
          <w:sz w:val="28"/>
          <w:szCs w:val="28"/>
        </w:rPr>
        <w:t>и диагностика</w:t>
      </w:r>
    </w:p>
    <w:p w:rsidR="00D25D67" w:rsidRPr="00AB3CD3" w:rsidRDefault="005F4498" w:rsidP="005F4498">
      <w:pPr>
        <w:shd w:val="clear" w:color="000000" w:fill="FFFFFF"/>
        <w:ind w:left="708"/>
        <w:jc w:val="center"/>
        <w:outlineLvl w:val="2"/>
        <w:rPr>
          <w:rFonts w:ascii="Times New Roman" w:eastAsia="Times New Roman" w:hAnsi="Times New Roman"/>
          <w:b/>
          <w:color w:val="0070C0"/>
          <w:sz w:val="28"/>
          <w:szCs w:val="28"/>
        </w:rPr>
      </w:pPr>
      <w:r>
        <w:rPr>
          <w:rFonts w:ascii="Times New Roman" w:eastAsia="Times New Roman" w:hAnsi="Times New Roman"/>
          <w:b/>
          <w:color w:val="0070C0"/>
          <w:sz w:val="28"/>
          <w:szCs w:val="28"/>
        </w:rPr>
        <w:t xml:space="preserve">при </w:t>
      </w:r>
      <w:proofErr w:type="spellStart"/>
      <w:r>
        <w:rPr>
          <w:rFonts w:ascii="Times New Roman" w:eastAsia="Times New Roman" w:hAnsi="Times New Roman"/>
          <w:b/>
          <w:color w:val="0070C0"/>
          <w:sz w:val="28"/>
          <w:szCs w:val="28"/>
        </w:rPr>
        <w:t>невынашивании</w:t>
      </w:r>
      <w:proofErr w:type="spellEnd"/>
      <w:r>
        <w:rPr>
          <w:rFonts w:ascii="Times New Roman" w:eastAsia="Times New Roman" w:hAnsi="Times New Roman"/>
          <w:b/>
          <w:color w:val="0070C0"/>
          <w:sz w:val="28"/>
          <w:szCs w:val="28"/>
        </w:rPr>
        <w:t xml:space="preserve">                           </w:t>
      </w:r>
      <w:r w:rsidR="00E65080" w:rsidRPr="00AB3CD3">
        <w:rPr>
          <w:rFonts w:ascii="Times New Roman" w:eastAsia="Times New Roman" w:hAnsi="Times New Roman"/>
          <w:b/>
          <w:color w:val="0070C0"/>
          <w:sz w:val="28"/>
          <w:szCs w:val="28"/>
        </w:rPr>
        <w:t>беременности</w:t>
      </w:r>
    </w:p>
    <w:p w:rsidR="00D25D67" w:rsidRDefault="00E65080" w:rsidP="00062644">
      <w:pPr>
        <w:shd w:val="clear" w:color="000000" w:fill="FFFFFF"/>
        <w:ind w:firstLine="708"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>Все</w:t>
      </w:r>
      <w:r w:rsidR="00062644">
        <w:rPr>
          <w:rFonts w:ascii="Times New Roman" w:eastAsia="Times New Roman" w:hAnsi="Times New Roman"/>
          <w:color w:val="696969"/>
          <w:sz w:val="24"/>
          <w:szCs w:val="24"/>
        </w:rPr>
        <w:t>м</w:t>
      </w:r>
      <w:r>
        <w:rPr>
          <w:rFonts w:ascii="Times New Roman" w:eastAsia="Times New Roman" w:hAnsi="Times New Roman"/>
          <w:color w:val="696969"/>
          <w:sz w:val="24"/>
          <w:szCs w:val="24"/>
        </w:rPr>
        <w:t xml:space="preserve"> беременным, у которых беременность прервалась при самопроизвольном выкидыше, при выписке из стационара рекомендуют пройти амбулаторное обследование у гинеколога для выяснения причины выкидыша, которое включает в себя:</w:t>
      </w:r>
    </w:p>
    <w:p w:rsidR="00D25D67" w:rsidRDefault="00E65080">
      <w:pPr>
        <w:pStyle w:val="a3"/>
        <w:numPr>
          <w:ilvl w:val="0"/>
          <w:numId w:val="7"/>
        </w:numPr>
        <w:shd w:val="clear" w:color="000000" w:fill="FFFFFF"/>
        <w:ind w:firstLine="284"/>
        <w:contextualSpacing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>УЗИ органов малого таза в обе фазы менструального цикла;</w:t>
      </w:r>
    </w:p>
    <w:p w:rsidR="00D25D67" w:rsidRDefault="00062644">
      <w:pPr>
        <w:pStyle w:val="a3"/>
        <w:numPr>
          <w:ilvl w:val="0"/>
          <w:numId w:val="7"/>
        </w:numPr>
        <w:shd w:val="clear" w:color="000000" w:fill="FFFFFF"/>
        <w:ind w:firstLine="284"/>
        <w:contextualSpacing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 xml:space="preserve">Цитогенетическое </w:t>
      </w:r>
      <w:r w:rsidR="00E65080">
        <w:rPr>
          <w:rFonts w:ascii="Times New Roman" w:eastAsia="Times New Roman" w:hAnsi="Times New Roman"/>
          <w:color w:val="696969"/>
          <w:sz w:val="24"/>
          <w:szCs w:val="24"/>
        </w:rPr>
        <w:t>исследование остатков плодного яйца;</w:t>
      </w:r>
    </w:p>
    <w:p w:rsidR="00D25D67" w:rsidRDefault="00E65080">
      <w:pPr>
        <w:pStyle w:val="a3"/>
        <w:numPr>
          <w:ilvl w:val="0"/>
          <w:numId w:val="7"/>
        </w:numPr>
        <w:shd w:val="clear" w:color="000000" w:fill="FFFFFF"/>
        <w:ind w:firstLine="284"/>
        <w:contextualSpacing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>Обследование на урог</w:t>
      </w:r>
      <w:r w:rsidR="00062644">
        <w:rPr>
          <w:rFonts w:ascii="Times New Roman" w:eastAsia="Times New Roman" w:hAnsi="Times New Roman"/>
          <w:color w:val="696969"/>
          <w:sz w:val="24"/>
          <w:szCs w:val="24"/>
        </w:rPr>
        <w:t xml:space="preserve">енитальные инфекции: хламидиоз, </w:t>
      </w:r>
      <w:proofErr w:type="spellStart"/>
      <w:r>
        <w:rPr>
          <w:rFonts w:ascii="Times New Roman" w:eastAsia="Times New Roman" w:hAnsi="Times New Roman"/>
          <w:color w:val="696969"/>
          <w:sz w:val="24"/>
          <w:szCs w:val="24"/>
        </w:rPr>
        <w:t>уреаплазмоз</w:t>
      </w:r>
      <w:proofErr w:type="spellEnd"/>
      <w:r>
        <w:rPr>
          <w:rFonts w:ascii="Times New Roman" w:eastAsia="Times New Roman" w:hAnsi="Times New Roman"/>
          <w:color w:val="696969"/>
          <w:sz w:val="24"/>
          <w:szCs w:val="24"/>
        </w:rPr>
        <w:t>, микоплазмоз, трихомониаз, ВПЧ, ВПГ, ЦМВ;</w:t>
      </w:r>
    </w:p>
    <w:p w:rsidR="00D25D67" w:rsidRDefault="00E65080">
      <w:pPr>
        <w:pStyle w:val="a3"/>
        <w:numPr>
          <w:ilvl w:val="0"/>
          <w:numId w:val="7"/>
        </w:numPr>
        <w:shd w:val="clear" w:color="000000" w:fill="FFFFFF"/>
        <w:ind w:firstLine="284"/>
        <w:contextualSpacing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>Анализ крови на ТОРЧ-инфекции: краснуха, герпес, токсоплазмоз, цитомегаловирусная инфекция;</w:t>
      </w:r>
    </w:p>
    <w:p w:rsidR="00D25D67" w:rsidRDefault="00E65080">
      <w:pPr>
        <w:pStyle w:val="a3"/>
        <w:numPr>
          <w:ilvl w:val="0"/>
          <w:numId w:val="7"/>
        </w:numPr>
        <w:shd w:val="clear" w:color="000000" w:fill="FFFFFF"/>
        <w:ind w:firstLine="284"/>
        <w:contextualSpacing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>Анализ крови на гормоны: эстрадиол, ЛГ, ФСГ, кортизол, тестостерон, ДГЭА, пролактин, прогестерон, 17-ОН прогестерон;</w:t>
      </w:r>
    </w:p>
    <w:p w:rsidR="00D25D67" w:rsidRDefault="00E65080">
      <w:pPr>
        <w:pStyle w:val="a3"/>
        <w:numPr>
          <w:ilvl w:val="0"/>
          <w:numId w:val="7"/>
        </w:numPr>
        <w:shd w:val="clear" w:color="000000" w:fill="FFFFFF"/>
        <w:ind w:firstLine="284"/>
        <w:contextualSpacing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>Анализ крови на гормоны щитовидной железы: ТТГ, св. Т3,св</w:t>
      </w:r>
      <w:proofErr w:type="gramStart"/>
      <w:r>
        <w:rPr>
          <w:rFonts w:ascii="Times New Roman" w:eastAsia="Times New Roman" w:hAnsi="Times New Roman"/>
          <w:color w:val="696969"/>
          <w:sz w:val="24"/>
          <w:szCs w:val="24"/>
        </w:rPr>
        <w:t>.Т</w:t>
      </w:r>
      <w:proofErr w:type="gramEnd"/>
      <w:r>
        <w:rPr>
          <w:rFonts w:ascii="Times New Roman" w:eastAsia="Times New Roman" w:hAnsi="Times New Roman"/>
          <w:color w:val="696969"/>
          <w:sz w:val="24"/>
          <w:szCs w:val="24"/>
        </w:rPr>
        <w:t>4;</w:t>
      </w:r>
    </w:p>
    <w:p w:rsidR="00D25D67" w:rsidRDefault="00E65080">
      <w:pPr>
        <w:pStyle w:val="a3"/>
        <w:numPr>
          <w:ilvl w:val="0"/>
          <w:numId w:val="7"/>
        </w:numPr>
        <w:shd w:val="clear" w:color="000000" w:fill="FFFFFF"/>
        <w:contextualSpacing/>
        <w:jc w:val="both"/>
        <w:rPr>
          <w:rFonts w:ascii="Times New Roman" w:eastAsia="Times New Roman" w:hAnsi="Times New Roman"/>
          <w:color w:val="696969"/>
          <w:sz w:val="24"/>
          <w:szCs w:val="24"/>
        </w:rPr>
      </w:pPr>
      <w:r>
        <w:rPr>
          <w:rFonts w:ascii="Times New Roman" w:eastAsia="Times New Roman" w:hAnsi="Times New Roman"/>
          <w:color w:val="696969"/>
          <w:sz w:val="24"/>
          <w:szCs w:val="24"/>
        </w:rPr>
        <w:t xml:space="preserve">Коагулограмма, гемостазиограмма. </w:t>
      </w:r>
    </w:p>
    <w:p w:rsidR="00A86146" w:rsidRDefault="00A86146" w:rsidP="00A86146">
      <w:pPr>
        <w:shd w:val="clear" w:color="000000" w:fill="FFFFFF"/>
        <w:ind w:left="720"/>
        <w:rPr>
          <w:rFonts w:ascii="Times New Roman" w:eastAsia="Times New Roman" w:hAnsi="Times New Roman"/>
          <w:color w:val="696969"/>
          <w:sz w:val="24"/>
          <w:szCs w:val="24"/>
        </w:rPr>
      </w:pPr>
    </w:p>
    <w:p w:rsidR="00A86146" w:rsidRPr="00062644" w:rsidRDefault="00A86146" w:rsidP="00A86146">
      <w:pPr>
        <w:shd w:val="clear" w:color="000000" w:fill="FFFFFF"/>
        <w:ind w:firstLine="360"/>
        <w:rPr>
          <w:rFonts w:ascii="Times New Roman" w:eastAsia="Times New Roman" w:hAnsi="Times New Roman"/>
          <w:color w:val="696969"/>
          <w:sz w:val="16"/>
          <w:szCs w:val="16"/>
        </w:rPr>
      </w:pPr>
      <w:r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ВП</w:t>
      </w:r>
      <w:proofErr w:type="gramStart"/>
      <w:r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Ч</w:t>
      </w:r>
      <w:r w:rsidRPr="00062644">
        <w:rPr>
          <w:rFonts w:ascii="Times New Roman" w:eastAsia="Times New Roman" w:hAnsi="Times New Roman"/>
          <w:color w:val="696969"/>
          <w:sz w:val="16"/>
          <w:szCs w:val="16"/>
        </w:rPr>
        <w:t>-</w:t>
      </w:r>
      <w:proofErr w:type="gramEnd"/>
      <w:r w:rsidRPr="00062644">
        <w:rPr>
          <w:rFonts w:ascii="Times New Roman" w:eastAsia="Times New Roman" w:hAnsi="Times New Roman"/>
          <w:color w:val="696969"/>
          <w:sz w:val="16"/>
          <w:szCs w:val="16"/>
        </w:rPr>
        <w:t xml:space="preserve"> вирус папилломы человека</w:t>
      </w:r>
    </w:p>
    <w:p w:rsidR="00A86146" w:rsidRPr="00062644" w:rsidRDefault="00A86146" w:rsidP="00A86146">
      <w:pPr>
        <w:shd w:val="clear" w:color="000000" w:fill="FFFFFF"/>
        <w:ind w:firstLine="360"/>
        <w:jc w:val="both"/>
        <w:rPr>
          <w:rFonts w:ascii="Times New Roman" w:eastAsia="Times New Roman" w:hAnsi="Times New Roman"/>
          <w:color w:val="696969"/>
          <w:sz w:val="16"/>
          <w:szCs w:val="16"/>
        </w:rPr>
      </w:pPr>
      <w:r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ВП</w:t>
      </w:r>
      <w:proofErr w:type="gramStart"/>
      <w:r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Г</w:t>
      </w:r>
      <w:r w:rsidRPr="00062644">
        <w:rPr>
          <w:rFonts w:ascii="Times New Roman" w:eastAsia="Times New Roman" w:hAnsi="Times New Roman"/>
          <w:color w:val="696969"/>
          <w:sz w:val="16"/>
          <w:szCs w:val="16"/>
        </w:rPr>
        <w:t>-</w:t>
      </w:r>
      <w:proofErr w:type="gramEnd"/>
      <w:r w:rsidRPr="00062644">
        <w:rPr>
          <w:rFonts w:ascii="Times New Roman" w:eastAsia="Times New Roman" w:hAnsi="Times New Roman"/>
          <w:color w:val="696969"/>
          <w:sz w:val="16"/>
          <w:szCs w:val="16"/>
        </w:rPr>
        <w:t xml:space="preserve"> вирус простого герпеса</w:t>
      </w:r>
    </w:p>
    <w:p w:rsidR="00A86146" w:rsidRPr="00062644" w:rsidRDefault="00A86146" w:rsidP="00A86146">
      <w:pPr>
        <w:shd w:val="clear" w:color="000000" w:fill="FFFFFF"/>
        <w:ind w:firstLine="360"/>
        <w:jc w:val="both"/>
        <w:rPr>
          <w:rFonts w:ascii="Times New Roman" w:eastAsia="Times New Roman" w:hAnsi="Times New Roman"/>
          <w:color w:val="696969"/>
          <w:sz w:val="16"/>
          <w:szCs w:val="16"/>
        </w:rPr>
      </w:pPr>
      <w:r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ЦМВИ</w:t>
      </w:r>
      <w:r w:rsidRPr="00062644">
        <w:rPr>
          <w:rFonts w:ascii="Times New Roman" w:eastAsia="Times New Roman" w:hAnsi="Times New Roman"/>
          <w:color w:val="696969"/>
          <w:sz w:val="16"/>
          <w:szCs w:val="16"/>
        </w:rPr>
        <w:t>-</w:t>
      </w:r>
      <w:proofErr w:type="spellStart"/>
      <w:r w:rsidRPr="00062644">
        <w:rPr>
          <w:rFonts w:ascii="Times New Roman" w:eastAsia="Times New Roman" w:hAnsi="Times New Roman"/>
          <w:color w:val="696969"/>
          <w:sz w:val="16"/>
          <w:szCs w:val="16"/>
        </w:rPr>
        <w:t>цитомегаловирусная</w:t>
      </w:r>
      <w:proofErr w:type="spellEnd"/>
      <w:r w:rsidRPr="00062644">
        <w:rPr>
          <w:rFonts w:ascii="Times New Roman" w:eastAsia="Times New Roman" w:hAnsi="Times New Roman"/>
          <w:color w:val="696969"/>
          <w:sz w:val="16"/>
          <w:szCs w:val="16"/>
        </w:rPr>
        <w:t xml:space="preserve"> инфекция</w:t>
      </w:r>
    </w:p>
    <w:p w:rsidR="00A86146" w:rsidRPr="00062644" w:rsidRDefault="00A86146" w:rsidP="00A86146">
      <w:pPr>
        <w:shd w:val="clear" w:color="000000" w:fill="FFFFFF"/>
        <w:ind w:firstLine="360"/>
        <w:jc w:val="both"/>
        <w:rPr>
          <w:rFonts w:ascii="Times New Roman" w:eastAsia="Times New Roman" w:hAnsi="Times New Roman"/>
          <w:color w:val="696969"/>
          <w:sz w:val="16"/>
          <w:szCs w:val="16"/>
        </w:rPr>
      </w:pPr>
      <w:r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Л</w:t>
      </w:r>
      <w:proofErr w:type="gramStart"/>
      <w:r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Г</w:t>
      </w:r>
      <w:r w:rsidR="00062644" w:rsidRPr="00062644">
        <w:rPr>
          <w:rFonts w:ascii="Times New Roman" w:eastAsia="Times New Roman" w:hAnsi="Times New Roman"/>
          <w:color w:val="696969"/>
          <w:sz w:val="16"/>
          <w:szCs w:val="16"/>
        </w:rPr>
        <w:t>-</w:t>
      </w:r>
      <w:proofErr w:type="gramEnd"/>
      <w:r w:rsidR="00062644" w:rsidRPr="00062644">
        <w:rPr>
          <w:b/>
          <w:bCs/>
          <w:sz w:val="16"/>
          <w:szCs w:val="16"/>
        </w:rPr>
        <w:t xml:space="preserve"> </w:t>
      </w:r>
      <w:proofErr w:type="spellStart"/>
      <w:r w:rsidR="00062644" w:rsidRPr="00062644">
        <w:rPr>
          <w:rFonts w:ascii="Times New Roman" w:eastAsia="Times New Roman" w:hAnsi="Times New Roman"/>
          <w:bCs/>
          <w:color w:val="696969"/>
          <w:sz w:val="16"/>
          <w:szCs w:val="16"/>
        </w:rPr>
        <w:t>лютеинизирующий</w:t>
      </w:r>
      <w:proofErr w:type="spellEnd"/>
      <w:r w:rsidR="00062644" w:rsidRPr="00062644">
        <w:rPr>
          <w:rFonts w:ascii="Times New Roman" w:eastAsia="Times New Roman" w:hAnsi="Times New Roman"/>
          <w:bCs/>
          <w:color w:val="696969"/>
          <w:sz w:val="16"/>
          <w:szCs w:val="16"/>
        </w:rPr>
        <w:t xml:space="preserve"> гормон</w:t>
      </w:r>
    </w:p>
    <w:p w:rsidR="00A86146" w:rsidRPr="00062644" w:rsidRDefault="00A86146" w:rsidP="00A86146">
      <w:pPr>
        <w:shd w:val="clear" w:color="000000" w:fill="FFFFFF"/>
        <w:ind w:firstLine="360"/>
        <w:jc w:val="both"/>
        <w:rPr>
          <w:rFonts w:ascii="Times New Roman" w:eastAsia="Times New Roman" w:hAnsi="Times New Roman"/>
          <w:color w:val="696969"/>
          <w:sz w:val="16"/>
          <w:szCs w:val="16"/>
        </w:rPr>
      </w:pPr>
      <w:r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ФС</w:t>
      </w:r>
      <w:proofErr w:type="gramStart"/>
      <w:r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Г</w:t>
      </w:r>
      <w:r w:rsidR="00062644" w:rsidRPr="00062644">
        <w:rPr>
          <w:rFonts w:ascii="Times New Roman" w:eastAsia="Times New Roman" w:hAnsi="Times New Roman"/>
          <w:color w:val="696969"/>
          <w:sz w:val="16"/>
          <w:szCs w:val="16"/>
        </w:rPr>
        <w:t>-</w:t>
      </w:r>
      <w:proofErr w:type="gramEnd"/>
      <w:r w:rsidRPr="00062644">
        <w:rPr>
          <w:sz w:val="16"/>
          <w:szCs w:val="16"/>
        </w:rPr>
        <w:t xml:space="preserve"> </w:t>
      </w:r>
      <w:r w:rsidRPr="00062644">
        <w:rPr>
          <w:rFonts w:ascii="Times New Roman" w:eastAsia="Times New Roman" w:hAnsi="Times New Roman"/>
          <w:color w:val="696969"/>
          <w:sz w:val="16"/>
          <w:szCs w:val="16"/>
        </w:rPr>
        <w:t>фолликулостимулирующий гормон</w:t>
      </w:r>
    </w:p>
    <w:p w:rsidR="00A86146" w:rsidRPr="00062644" w:rsidRDefault="00A86146" w:rsidP="00062644">
      <w:pPr>
        <w:shd w:val="clear" w:color="000000" w:fill="FFFFFF"/>
        <w:ind w:firstLine="360"/>
        <w:jc w:val="both"/>
        <w:rPr>
          <w:rFonts w:ascii="Times New Roman" w:eastAsia="Times New Roman" w:hAnsi="Times New Roman"/>
          <w:color w:val="696969"/>
          <w:sz w:val="16"/>
          <w:szCs w:val="16"/>
        </w:rPr>
      </w:pPr>
      <w:r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ДГЭА</w:t>
      </w:r>
      <w:r w:rsidR="00062644"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,ТТГ, св. Т3,св</w:t>
      </w:r>
      <w:proofErr w:type="gramStart"/>
      <w:r w:rsidR="00062644"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.Т</w:t>
      </w:r>
      <w:proofErr w:type="gramEnd"/>
      <w:r w:rsidR="00062644" w:rsidRPr="00062644">
        <w:rPr>
          <w:rFonts w:ascii="Times New Roman" w:eastAsia="Times New Roman" w:hAnsi="Times New Roman"/>
          <w:b/>
          <w:color w:val="696969"/>
          <w:sz w:val="16"/>
          <w:szCs w:val="16"/>
        </w:rPr>
        <w:t>4</w:t>
      </w:r>
      <w:r w:rsidR="00062644" w:rsidRPr="00062644">
        <w:rPr>
          <w:rFonts w:ascii="Times New Roman" w:eastAsia="Times New Roman" w:hAnsi="Times New Roman"/>
          <w:color w:val="696969"/>
          <w:sz w:val="16"/>
          <w:szCs w:val="16"/>
        </w:rPr>
        <w:t>-</w:t>
      </w:r>
      <w:r w:rsidR="00062644" w:rsidRPr="00062644">
        <w:rPr>
          <w:sz w:val="16"/>
          <w:szCs w:val="16"/>
        </w:rPr>
        <w:t xml:space="preserve"> </w:t>
      </w:r>
      <w:r w:rsidR="005F4498">
        <w:rPr>
          <w:rFonts w:ascii="Times New Roman" w:eastAsia="Times New Roman" w:hAnsi="Times New Roman"/>
          <w:color w:val="696969"/>
          <w:sz w:val="16"/>
          <w:szCs w:val="16"/>
        </w:rPr>
        <w:t>г</w:t>
      </w:r>
      <w:r w:rsidR="00062644">
        <w:rPr>
          <w:rFonts w:ascii="Times New Roman" w:eastAsia="Times New Roman" w:hAnsi="Times New Roman"/>
          <w:color w:val="696969"/>
          <w:sz w:val="16"/>
          <w:szCs w:val="16"/>
        </w:rPr>
        <w:t>ормоны андрогенного профиля.</w:t>
      </w:r>
    </w:p>
    <w:p w:rsidR="00A86146" w:rsidRPr="00A86146" w:rsidRDefault="00A86146" w:rsidP="00A86146">
      <w:pPr>
        <w:shd w:val="clear" w:color="000000" w:fill="FFFFFF"/>
        <w:jc w:val="both"/>
        <w:rPr>
          <w:rFonts w:ascii="Times New Roman" w:eastAsia="Times New Roman" w:hAnsi="Times New Roman"/>
          <w:color w:val="696969"/>
          <w:sz w:val="16"/>
          <w:szCs w:val="16"/>
        </w:rPr>
      </w:pPr>
    </w:p>
    <w:p w:rsidR="00D25D67" w:rsidRDefault="00277E84">
      <w:pPr>
        <w:pStyle w:val="a3"/>
        <w:shd w:val="clear" w:color="000000" w:fill="FFFFFF"/>
        <w:contextualSpacing/>
        <w:jc w:val="center"/>
        <w:rPr>
          <w:rFonts w:ascii="Times New Roman" w:eastAsia="Times New Roman" w:hAnsi="Times New Roman"/>
          <w:b/>
          <w:color w:val="696969"/>
          <w:sz w:val="24"/>
          <w:szCs w:val="24"/>
        </w:rPr>
      </w:pPr>
      <w:r>
        <w:rPr>
          <w:noProof/>
          <w:sz w:val="20"/>
        </w:rPr>
        <w:lastRenderedPageBreak/>
        <w:drawing>
          <wp:inline distT="0" distB="0" distL="0" distR="0" wp14:anchorId="225E926C" wp14:editId="2123F27B">
            <wp:extent cx="2250440" cy="1440180"/>
            <wp:effectExtent l="19050" t="0" r="0" b="464820"/>
            <wp:docPr id="2" name="Рисунок 4" descr="C:\САНИЯ\7777777\111\nevynashivanie-beremennosti-pervichno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/storage/emulated/0/.polaris_temp/image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1075" cy="144081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D25D67" w:rsidRPr="00AB3CD3" w:rsidRDefault="00E65080">
      <w:pPr>
        <w:shd w:val="clear" w:color="000000" w:fill="FFFFFF"/>
        <w:spacing w:after="240" w:line="276" w:lineRule="auto"/>
        <w:jc w:val="center"/>
        <w:outlineLvl w:val="2"/>
        <w:rPr>
          <w:rFonts w:ascii="Times New Roman" w:eastAsia="Times New Roman" w:hAnsi="Times New Roman"/>
          <w:b/>
          <w:color w:val="0070C0"/>
          <w:sz w:val="28"/>
          <w:szCs w:val="28"/>
        </w:rPr>
      </w:pPr>
      <w:r w:rsidRPr="00AB3CD3">
        <w:rPr>
          <w:rFonts w:ascii="Times New Roman" w:eastAsia="Times New Roman" w:hAnsi="Times New Roman"/>
          <w:b/>
          <w:color w:val="0070C0"/>
          <w:sz w:val="28"/>
          <w:szCs w:val="28"/>
        </w:rPr>
        <w:t>Что делать, если произошло прерывание беременности?</w:t>
      </w:r>
    </w:p>
    <w:p w:rsidR="00D25D67" w:rsidRDefault="00E65080">
      <w:pPr>
        <w:shd w:val="clear" w:color="000000" w:fill="FFFFFF"/>
        <w:ind w:firstLine="284"/>
        <w:jc w:val="both"/>
        <w:rPr>
          <w:rFonts w:ascii="Times New Roman" w:eastAsia="Times New Roman" w:hAnsi="Times New Roman"/>
          <w:color w:val="696969"/>
          <w:sz w:val="26"/>
          <w:szCs w:val="26"/>
        </w:rPr>
      </w:pPr>
      <w:r>
        <w:rPr>
          <w:rFonts w:ascii="Times New Roman" w:eastAsia="Times New Roman" w:hAnsi="Times New Roman"/>
          <w:color w:val="696969"/>
          <w:sz w:val="26"/>
          <w:szCs w:val="26"/>
        </w:rPr>
        <w:t>После того как был поставлен диагноз невынашиваемость беременности, следующий год не планируйте пополнение в семье. В этот промежуток времени необходимо пройти обследования и выявить причину выкидыша, а затем пройти курс лечения и укрепить организм.</w:t>
      </w:r>
    </w:p>
    <w:p w:rsidR="00D25D67" w:rsidRDefault="00E65080">
      <w:pPr>
        <w:shd w:val="clear" w:color="000000" w:fill="FFFFFF"/>
        <w:ind w:firstLine="284"/>
        <w:jc w:val="both"/>
        <w:rPr>
          <w:rFonts w:ascii="Times New Roman" w:eastAsia="Times New Roman" w:hAnsi="Times New Roman"/>
          <w:color w:val="696969"/>
          <w:sz w:val="26"/>
          <w:szCs w:val="26"/>
        </w:rPr>
      </w:pPr>
      <w:r>
        <w:rPr>
          <w:rFonts w:ascii="Times New Roman" w:eastAsia="Times New Roman" w:hAnsi="Times New Roman"/>
          <w:color w:val="696969"/>
          <w:sz w:val="26"/>
          <w:szCs w:val="26"/>
        </w:rPr>
        <w:t>Если после выкидыша женщина снова беременеет, то ей необходимо быть очень внимательной к своим ощущениям. Так как даже незначительные боли внизу живота могут быть признаком угрозы выкидыша. Поэтому в таких случаях надо немедленно обращаться к врачу.</w:t>
      </w:r>
    </w:p>
    <w:p w:rsidR="00D25D67" w:rsidRDefault="00E65080">
      <w:pPr>
        <w:shd w:val="clear" w:color="000000" w:fill="FFFFFF"/>
        <w:ind w:firstLine="284"/>
        <w:jc w:val="both"/>
        <w:rPr>
          <w:rFonts w:ascii="Times New Roman" w:eastAsia="Times New Roman" w:hAnsi="Times New Roman"/>
          <w:color w:val="696969"/>
          <w:sz w:val="26"/>
          <w:szCs w:val="26"/>
        </w:rPr>
      </w:pPr>
      <w:r>
        <w:rPr>
          <w:rFonts w:ascii="Times New Roman" w:eastAsia="Times New Roman" w:hAnsi="Times New Roman"/>
          <w:color w:val="696969"/>
          <w:sz w:val="26"/>
          <w:szCs w:val="26"/>
        </w:rPr>
        <w:t>Врачи советуют использовать метод самоконтроля – измерять базальную температуру до 12 недели беременности (в норме она должна быть 37,4-37,5). И об изменениях в температурном графике сообщать лечащему врачу.</w:t>
      </w:r>
    </w:p>
    <w:p w:rsidR="00D25D67" w:rsidRDefault="00E65080">
      <w:pPr>
        <w:shd w:val="clear" w:color="000000" w:fill="FFFFFF"/>
        <w:ind w:firstLine="284"/>
        <w:jc w:val="both"/>
        <w:rPr>
          <w:rFonts w:ascii="Times New Roman" w:eastAsia="Times New Roman" w:hAnsi="Times New Roman"/>
          <w:color w:val="696969"/>
          <w:sz w:val="26"/>
          <w:szCs w:val="26"/>
        </w:rPr>
      </w:pPr>
      <w:r>
        <w:rPr>
          <w:rFonts w:ascii="Times New Roman" w:eastAsia="Times New Roman" w:hAnsi="Times New Roman"/>
          <w:color w:val="696969"/>
          <w:sz w:val="26"/>
          <w:szCs w:val="26"/>
        </w:rPr>
        <w:lastRenderedPageBreak/>
        <w:t>Необходимо помнить, что огромное значение имеет своевременно начатое лечение. Например, имело место невынашивание беременности на ранних сроках. Значит, при последующей беременности необходимо лечь в больницу для профилактики на том же сроке, на котором это случилось в первый раз.</w:t>
      </w:r>
    </w:p>
    <w:p w:rsidR="00D25D67" w:rsidRDefault="00E65080">
      <w:pPr>
        <w:shd w:val="clear" w:color="000000" w:fill="FFFFFF"/>
        <w:ind w:firstLine="284"/>
        <w:jc w:val="both"/>
        <w:rPr>
          <w:rFonts w:ascii="Times New Roman" w:eastAsia="Times New Roman" w:hAnsi="Times New Roman"/>
          <w:color w:val="696969"/>
          <w:sz w:val="26"/>
          <w:szCs w:val="26"/>
        </w:rPr>
      </w:pPr>
      <w:r>
        <w:rPr>
          <w:rFonts w:ascii="Times New Roman" w:eastAsia="Times New Roman" w:hAnsi="Times New Roman"/>
          <w:color w:val="696969"/>
          <w:sz w:val="26"/>
          <w:szCs w:val="26"/>
        </w:rPr>
        <w:t>При выкидышах стоит отказаться от интимной жизни в</w:t>
      </w:r>
      <w:r w:rsidR="00AB3CD3">
        <w:rPr>
          <w:rFonts w:ascii="Times New Roman" w:eastAsia="Times New Roman" w:hAnsi="Times New Roman"/>
          <w:color w:val="696969"/>
          <w:sz w:val="26"/>
          <w:szCs w:val="26"/>
        </w:rPr>
        <w:t xml:space="preserve"> период до 12 недели и после 32недель.</w:t>
      </w:r>
    </w:p>
    <w:p w:rsidR="00D25D67" w:rsidRDefault="00E65080">
      <w:pPr>
        <w:shd w:val="clear" w:color="000000" w:fill="FFFFFF"/>
        <w:ind w:firstLine="284"/>
        <w:jc w:val="both"/>
        <w:rPr>
          <w:rFonts w:ascii="Times New Roman" w:eastAsia="Times New Roman" w:hAnsi="Times New Roman"/>
          <w:color w:val="696969"/>
          <w:sz w:val="26"/>
          <w:szCs w:val="26"/>
        </w:rPr>
      </w:pPr>
      <w:r>
        <w:rPr>
          <w:rFonts w:ascii="Times New Roman" w:eastAsia="Times New Roman" w:hAnsi="Times New Roman"/>
          <w:color w:val="696969"/>
          <w:sz w:val="26"/>
          <w:szCs w:val="26"/>
        </w:rPr>
        <w:t>Избегайте контактов с больными гриппом и ОРВИ, не посещайте места большого скопления людей.</w:t>
      </w:r>
    </w:p>
    <w:p w:rsidR="00D25D67" w:rsidRDefault="00E65080">
      <w:pPr>
        <w:shd w:val="clear" w:color="000000" w:fill="FFFFFF"/>
        <w:ind w:firstLine="284"/>
        <w:jc w:val="both"/>
        <w:rPr>
          <w:rFonts w:ascii="Times New Roman" w:eastAsia="Times New Roman" w:hAnsi="Times New Roman"/>
          <w:color w:val="696969"/>
          <w:sz w:val="26"/>
          <w:szCs w:val="26"/>
        </w:rPr>
      </w:pPr>
      <w:r w:rsidRPr="00AB3CD3">
        <w:rPr>
          <w:rFonts w:ascii="Times New Roman" w:eastAsia="Times New Roman" w:hAnsi="Times New Roman"/>
          <w:b/>
          <w:color w:val="FF0000"/>
          <w:sz w:val="26"/>
          <w:szCs w:val="26"/>
        </w:rPr>
        <w:t>И главное - не волнуйтесь!</w:t>
      </w:r>
      <w:r>
        <w:rPr>
          <w:rFonts w:ascii="Times New Roman" w:eastAsia="Times New Roman" w:hAnsi="Times New Roman"/>
          <w:color w:val="696969"/>
          <w:sz w:val="26"/>
          <w:szCs w:val="26"/>
        </w:rPr>
        <w:t xml:space="preserve"> Если вы будете психически и физически спокойны, то будьте уверены, что беременность пройдет благополучно, и вы родите здорового малыша.</w:t>
      </w:r>
    </w:p>
    <w:p w:rsidR="00D25D67" w:rsidRDefault="00D25D67">
      <w:pPr>
        <w:shd w:val="clear" w:color="000000" w:fill="FFFFFF"/>
        <w:ind w:firstLine="284"/>
        <w:jc w:val="both"/>
        <w:rPr>
          <w:rFonts w:ascii="Times New Roman" w:eastAsia="Times New Roman" w:hAnsi="Times New Roman"/>
          <w:color w:val="696969"/>
          <w:sz w:val="26"/>
          <w:szCs w:val="26"/>
        </w:rPr>
      </w:pPr>
    </w:p>
    <w:p w:rsidR="00D25D67" w:rsidRDefault="00AB3CD3">
      <w:pPr>
        <w:shd w:val="clear" w:color="000000" w:fill="FFFFFF"/>
        <w:ind w:right="315" w:firstLine="284"/>
        <w:jc w:val="both"/>
        <w:rPr>
          <w:rFonts w:ascii="Times New Roman" w:eastAsia="Times New Roman" w:hAnsi="Times New Roman"/>
          <w:color w:val="696969"/>
          <w:sz w:val="26"/>
          <w:szCs w:val="26"/>
        </w:rPr>
      </w:pPr>
      <w:r>
        <w:rPr>
          <w:noProof/>
        </w:rPr>
        <w:drawing>
          <wp:inline distT="0" distB="0" distL="0" distR="0" wp14:anchorId="455733EC" wp14:editId="7287B8F0">
            <wp:extent cx="2686050" cy="2148840"/>
            <wp:effectExtent l="0" t="0" r="0" b="0"/>
            <wp:docPr id="5" name="Рисунок 5" descr="http://immunoprofi.ru/wp-content/uploads/2017/03/imun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munoprofi.ru/wp-content/uploads/2017/03/imun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0055" cy="21520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25D67" w:rsidRDefault="00D25D67">
      <w:pPr>
        <w:shd w:val="clear" w:color="000000" w:fill="FFFFFF"/>
        <w:ind w:firstLine="284"/>
        <w:jc w:val="both"/>
        <w:rPr>
          <w:rFonts w:ascii="Times New Roman" w:eastAsia="Times New Roman" w:hAnsi="Times New Roman"/>
          <w:color w:val="696969"/>
          <w:sz w:val="26"/>
          <w:szCs w:val="26"/>
        </w:rPr>
      </w:pPr>
    </w:p>
    <w:p w:rsidR="00D25D67" w:rsidRDefault="00D25D67">
      <w:pPr>
        <w:shd w:val="clear" w:color="000000" w:fill="FFFFFF"/>
        <w:ind w:firstLine="284"/>
        <w:jc w:val="both"/>
        <w:rPr>
          <w:rFonts w:ascii="Times New Roman" w:eastAsia="Times New Roman" w:hAnsi="Times New Roman"/>
          <w:color w:val="696969"/>
          <w:sz w:val="26"/>
          <w:szCs w:val="26"/>
        </w:rPr>
      </w:pPr>
    </w:p>
    <w:p w:rsidR="00D25D67" w:rsidRPr="00AB3CD3" w:rsidRDefault="00E65080" w:rsidP="00AB3CD3">
      <w:pPr>
        <w:shd w:val="clear" w:color="000000" w:fill="FFFFFF"/>
        <w:contextualSpacing/>
        <w:jc w:val="both"/>
        <w:rPr>
          <w:rFonts w:ascii="Times New Roman" w:eastAsia="Times New Roman" w:hAnsi="Times New Roman"/>
          <w:b/>
          <w:color w:val="696969"/>
          <w:sz w:val="28"/>
          <w:szCs w:val="28"/>
        </w:rPr>
      </w:pPr>
      <w:r w:rsidRPr="00AB3CD3">
        <w:rPr>
          <w:rFonts w:ascii="Times New Roman" w:eastAsia="Times New Roman" w:hAnsi="Times New Roman"/>
          <w:b/>
          <w:color w:val="696969"/>
          <w:sz w:val="28"/>
          <w:szCs w:val="28"/>
        </w:rPr>
        <w:lastRenderedPageBreak/>
        <w:t>БУЗОО «Родильный дом № 5»</w:t>
      </w:r>
    </w:p>
    <w:p w:rsidR="00D25D67" w:rsidRDefault="00E65080" w:rsidP="00AB3CD3">
      <w:pPr>
        <w:pStyle w:val="a3"/>
        <w:shd w:val="clear" w:color="000000" w:fill="FFFFFF"/>
        <w:contextualSpacing/>
        <w:jc w:val="both"/>
        <w:rPr>
          <w:rFonts w:ascii="Times New Roman" w:eastAsia="Times New Roman" w:hAnsi="Times New Roman"/>
          <w:b/>
          <w:color w:val="696969"/>
          <w:sz w:val="28"/>
          <w:szCs w:val="28"/>
        </w:rPr>
      </w:pPr>
      <w:r>
        <w:rPr>
          <w:rFonts w:ascii="Times New Roman" w:eastAsia="Times New Roman" w:hAnsi="Times New Roman"/>
          <w:b/>
          <w:color w:val="696969"/>
          <w:sz w:val="28"/>
          <w:szCs w:val="28"/>
        </w:rPr>
        <w:t>Женская Консультация</w:t>
      </w:r>
    </w:p>
    <w:p w:rsidR="00D25D67" w:rsidRDefault="00D25D67">
      <w:pPr>
        <w:pStyle w:val="a3"/>
        <w:shd w:val="clear" w:color="000000" w:fill="FFFFFF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</w:p>
    <w:p w:rsidR="00D25D67" w:rsidRDefault="00D25D67">
      <w:pPr>
        <w:pStyle w:val="a3"/>
        <w:shd w:val="clear" w:color="000000" w:fill="FFFFFF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</w:p>
    <w:p w:rsidR="00D25D67" w:rsidRDefault="00D25D67">
      <w:pPr>
        <w:pStyle w:val="a3"/>
        <w:shd w:val="clear" w:color="000000" w:fill="FFFFFF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</w:p>
    <w:p w:rsidR="00D25D67" w:rsidRDefault="00D25D67">
      <w:pPr>
        <w:pStyle w:val="a3"/>
        <w:shd w:val="clear" w:color="000000" w:fill="FFFFFF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</w:p>
    <w:p w:rsidR="00D25D67" w:rsidRDefault="00D25D67">
      <w:pPr>
        <w:pStyle w:val="a3"/>
        <w:shd w:val="clear" w:color="000000" w:fill="FFFFFF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</w:p>
    <w:p w:rsidR="00D25D67" w:rsidRDefault="00D25D67">
      <w:pPr>
        <w:pStyle w:val="a3"/>
        <w:shd w:val="clear" w:color="000000" w:fill="FFFFFF"/>
        <w:contextualSpacing/>
        <w:rPr>
          <w:rFonts w:ascii="Times New Roman" w:eastAsia="Times New Roman" w:hAnsi="Times New Roman"/>
          <w:b/>
          <w:color w:val="696969"/>
          <w:sz w:val="24"/>
          <w:szCs w:val="24"/>
        </w:rPr>
      </w:pPr>
    </w:p>
    <w:p w:rsidR="00D25D67" w:rsidRPr="00AB3CD3" w:rsidRDefault="00E65080" w:rsidP="00AB3CD3">
      <w:pPr>
        <w:spacing w:after="200" w:line="276" w:lineRule="auto"/>
        <w:jc w:val="center"/>
        <w:rPr>
          <w:rFonts w:ascii="Times New Roman" w:eastAsia="Times New Roman" w:hAnsi="Times New Roman"/>
          <w:b/>
          <w:color w:val="0070C0"/>
          <w:sz w:val="56"/>
          <w:szCs w:val="56"/>
        </w:rPr>
      </w:pPr>
      <w:r w:rsidRPr="00AB3CD3">
        <w:rPr>
          <w:rFonts w:ascii="Times New Roman" w:eastAsia="Times New Roman" w:hAnsi="Times New Roman"/>
          <w:b/>
          <w:color w:val="0070C0"/>
          <w:sz w:val="56"/>
          <w:szCs w:val="56"/>
        </w:rPr>
        <w:t>«</w:t>
      </w:r>
      <w:proofErr w:type="spellStart"/>
      <w:r w:rsidRPr="00AB3CD3">
        <w:rPr>
          <w:rFonts w:ascii="Times New Roman" w:eastAsia="Times New Roman" w:hAnsi="Times New Roman"/>
          <w:b/>
          <w:color w:val="0070C0"/>
          <w:sz w:val="56"/>
          <w:szCs w:val="56"/>
        </w:rPr>
        <w:t>Невынашивание</w:t>
      </w:r>
      <w:proofErr w:type="spellEnd"/>
      <w:r w:rsidRPr="00AB3CD3">
        <w:rPr>
          <w:rFonts w:ascii="Times New Roman" w:eastAsia="Times New Roman" w:hAnsi="Times New Roman"/>
          <w:b/>
          <w:color w:val="0070C0"/>
          <w:sz w:val="56"/>
          <w:szCs w:val="56"/>
        </w:rPr>
        <w:t xml:space="preserve"> беременности»</w:t>
      </w:r>
    </w:p>
    <w:p w:rsidR="00D25D67" w:rsidRDefault="00E65080">
      <w:pPr>
        <w:pStyle w:val="a3"/>
        <w:shd w:val="clear" w:color="000000" w:fill="FFFFFF"/>
        <w:contextualSpacing/>
        <w:jc w:val="center"/>
        <w:rPr>
          <w:rFonts w:ascii="Times New Roman" w:eastAsia="Times New Roman" w:hAnsi="Times New Roman"/>
          <w:b/>
          <w:color w:val="696969"/>
          <w:sz w:val="24"/>
          <w:szCs w:val="24"/>
        </w:rPr>
      </w:pPr>
      <w:r>
        <w:rPr>
          <w:noProof/>
          <w:sz w:val="20"/>
        </w:rPr>
        <w:drawing>
          <wp:inline distT="0" distB="0" distL="0" distR="0">
            <wp:extent cx="1524000" cy="1791335"/>
            <wp:effectExtent l="0" t="0" r="0" b="0"/>
            <wp:docPr id="21" name="Рисунок 6" descr="C:\САНИЯ\7777777\111\shutterstock-75582658-120127-01-displ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/storage/emulated/0/.polaris_temp/image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791970"/>
                    </a:xfrm>
                    <a:prstGeom prst="rect">
                      <a:avLst/>
                    </a:prstGeom>
                    <a:noFill/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 w:rsidR="00F11EBC" w:rsidRDefault="00F11EBC" w:rsidP="00F11EBC">
      <w:pPr>
        <w:shd w:val="clear" w:color="000000" w:fill="FFFFFF"/>
        <w:contextualSpacing/>
        <w:jc w:val="right"/>
        <w:rPr>
          <w:rFonts w:ascii="Times New Roman" w:eastAsia="Times New Roman" w:hAnsi="Times New Roman"/>
          <w:b/>
          <w:color w:val="696969"/>
          <w:sz w:val="28"/>
          <w:szCs w:val="28"/>
        </w:rPr>
      </w:pPr>
    </w:p>
    <w:p w:rsidR="00F11EBC" w:rsidRPr="00F11EBC" w:rsidRDefault="00F11EBC" w:rsidP="00F11EBC">
      <w:pPr>
        <w:shd w:val="clear" w:color="000000" w:fill="FFFFFF"/>
        <w:contextualSpacing/>
        <w:jc w:val="right"/>
        <w:rPr>
          <w:rFonts w:ascii="Times New Roman" w:eastAsia="Times New Roman" w:hAnsi="Times New Roman"/>
          <w:b/>
          <w:color w:val="696969"/>
          <w:sz w:val="28"/>
          <w:szCs w:val="28"/>
        </w:rPr>
      </w:pPr>
      <w:r w:rsidRPr="00F11EBC">
        <w:rPr>
          <w:rFonts w:ascii="Times New Roman" w:eastAsia="Times New Roman" w:hAnsi="Times New Roman"/>
          <w:b/>
          <w:color w:val="696969"/>
          <w:sz w:val="28"/>
          <w:szCs w:val="28"/>
        </w:rPr>
        <w:t>Подготовлено</w:t>
      </w:r>
      <w:r w:rsidR="00E65080" w:rsidRPr="00F11EBC">
        <w:rPr>
          <w:rFonts w:ascii="Times New Roman" w:eastAsia="Times New Roman" w:hAnsi="Times New Roman"/>
          <w:b/>
          <w:color w:val="696969"/>
          <w:sz w:val="28"/>
          <w:szCs w:val="28"/>
        </w:rPr>
        <w:t xml:space="preserve">: </w:t>
      </w:r>
    </w:p>
    <w:p w:rsidR="00D25D67" w:rsidRPr="00F11EBC" w:rsidRDefault="00F11EBC">
      <w:pPr>
        <w:pStyle w:val="a3"/>
        <w:shd w:val="clear" w:color="000000" w:fill="FFFFFF"/>
        <w:contextualSpacing/>
        <w:jc w:val="right"/>
        <w:rPr>
          <w:rFonts w:ascii="Times New Roman" w:eastAsia="Times New Roman" w:hAnsi="Times New Roman"/>
          <w:b/>
          <w:color w:val="696969"/>
          <w:sz w:val="28"/>
          <w:szCs w:val="28"/>
        </w:rPr>
      </w:pPr>
      <w:r w:rsidRPr="00F11EBC">
        <w:rPr>
          <w:rFonts w:ascii="Times New Roman" w:eastAsia="Times New Roman" w:hAnsi="Times New Roman"/>
          <w:b/>
          <w:color w:val="696969"/>
          <w:sz w:val="28"/>
          <w:szCs w:val="28"/>
        </w:rPr>
        <w:t>А</w:t>
      </w:r>
      <w:r w:rsidR="00E65080" w:rsidRPr="00F11EBC">
        <w:rPr>
          <w:rFonts w:ascii="Times New Roman" w:eastAsia="Times New Roman" w:hAnsi="Times New Roman"/>
          <w:b/>
          <w:color w:val="696969"/>
          <w:sz w:val="28"/>
          <w:szCs w:val="28"/>
        </w:rPr>
        <w:t>кушерк</w:t>
      </w:r>
      <w:r w:rsidRPr="00F11EBC">
        <w:rPr>
          <w:rFonts w:ascii="Times New Roman" w:eastAsia="Times New Roman" w:hAnsi="Times New Roman"/>
          <w:b/>
          <w:color w:val="696969"/>
          <w:sz w:val="28"/>
          <w:szCs w:val="28"/>
        </w:rPr>
        <w:t>а женской консультации БУЗОО «Роддом № 5»</w:t>
      </w:r>
    </w:p>
    <w:p w:rsidR="00E65080" w:rsidRDefault="00E65080" w:rsidP="00E65080">
      <w:pPr>
        <w:pStyle w:val="a3"/>
        <w:shd w:val="clear" w:color="000000" w:fill="FFFFFF"/>
        <w:contextualSpacing/>
        <w:jc w:val="right"/>
        <w:rPr>
          <w:rFonts w:ascii="Times New Roman" w:eastAsia="Times New Roman" w:hAnsi="Times New Roman"/>
          <w:b/>
          <w:color w:val="696969"/>
          <w:sz w:val="24"/>
          <w:szCs w:val="24"/>
        </w:rPr>
      </w:pPr>
      <w:proofErr w:type="spellStart"/>
      <w:r w:rsidRPr="00F11EBC">
        <w:rPr>
          <w:rFonts w:ascii="Times New Roman" w:eastAsia="Times New Roman" w:hAnsi="Times New Roman"/>
          <w:b/>
          <w:color w:val="696969"/>
          <w:sz w:val="28"/>
          <w:szCs w:val="28"/>
        </w:rPr>
        <w:t>Макулов</w:t>
      </w:r>
      <w:r w:rsidR="00F11EBC" w:rsidRPr="00F11EBC">
        <w:rPr>
          <w:rFonts w:ascii="Times New Roman" w:eastAsia="Times New Roman" w:hAnsi="Times New Roman"/>
          <w:b/>
          <w:color w:val="696969"/>
          <w:sz w:val="28"/>
          <w:szCs w:val="28"/>
        </w:rPr>
        <w:t>а</w:t>
      </w:r>
      <w:proofErr w:type="spellEnd"/>
      <w:r w:rsidR="00F11EBC" w:rsidRPr="00F11EBC">
        <w:rPr>
          <w:rFonts w:ascii="Times New Roman" w:eastAsia="Times New Roman" w:hAnsi="Times New Roman"/>
          <w:b/>
          <w:color w:val="696969"/>
          <w:sz w:val="28"/>
          <w:szCs w:val="28"/>
        </w:rPr>
        <w:t xml:space="preserve"> </w:t>
      </w:r>
      <w:r w:rsidRPr="00F11EBC">
        <w:rPr>
          <w:rFonts w:ascii="Times New Roman" w:eastAsia="Times New Roman" w:hAnsi="Times New Roman"/>
          <w:b/>
          <w:color w:val="696969"/>
          <w:sz w:val="28"/>
          <w:szCs w:val="28"/>
        </w:rPr>
        <w:t>Зо</w:t>
      </w:r>
      <w:r w:rsidR="00F11EBC" w:rsidRPr="00F11EBC">
        <w:rPr>
          <w:rFonts w:ascii="Times New Roman" w:eastAsia="Times New Roman" w:hAnsi="Times New Roman"/>
          <w:b/>
          <w:color w:val="696969"/>
          <w:sz w:val="28"/>
          <w:szCs w:val="28"/>
        </w:rPr>
        <w:t xml:space="preserve">я </w:t>
      </w:r>
      <w:proofErr w:type="spellStart"/>
      <w:r w:rsidRPr="00F11EBC">
        <w:rPr>
          <w:rFonts w:ascii="Times New Roman" w:eastAsia="Times New Roman" w:hAnsi="Times New Roman"/>
          <w:b/>
          <w:color w:val="696969"/>
          <w:sz w:val="28"/>
          <w:szCs w:val="28"/>
        </w:rPr>
        <w:t>Булатовна</w:t>
      </w:r>
      <w:proofErr w:type="spellEnd"/>
      <w:r>
        <w:rPr>
          <w:rFonts w:ascii="Times New Roman" w:eastAsia="Times New Roman" w:hAnsi="Times New Roman"/>
          <w:b/>
          <w:color w:val="696969"/>
          <w:sz w:val="24"/>
          <w:szCs w:val="24"/>
        </w:rPr>
        <w:t xml:space="preserve">  </w:t>
      </w:r>
    </w:p>
    <w:p w:rsidR="007535EF" w:rsidRDefault="007535EF" w:rsidP="00E65080">
      <w:pPr>
        <w:pStyle w:val="a3"/>
        <w:shd w:val="clear" w:color="000000" w:fill="FFFFFF"/>
        <w:contextualSpacing/>
        <w:jc w:val="right"/>
        <w:rPr>
          <w:rFonts w:ascii="Times New Roman" w:eastAsia="Times New Roman" w:hAnsi="Times New Roman"/>
          <w:b/>
          <w:color w:val="696969"/>
          <w:sz w:val="24"/>
          <w:szCs w:val="24"/>
        </w:rPr>
      </w:pPr>
    </w:p>
    <w:p w:rsidR="007535EF" w:rsidRDefault="007535EF" w:rsidP="00E65080">
      <w:pPr>
        <w:pStyle w:val="a3"/>
        <w:shd w:val="clear" w:color="000000" w:fill="FFFFFF"/>
        <w:contextualSpacing/>
        <w:jc w:val="right"/>
        <w:rPr>
          <w:rFonts w:ascii="Times New Roman" w:eastAsia="Times New Roman" w:hAnsi="Times New Roman"/>
          <w:b/>
          <w:color w:val="696969"/>
          <w:sz w:val="24"/>
          <w:szCs w:val="24"/>
        </w:rPr>
      </w:pPr>
    </w:p>
    <w:p w:rsidR="007535EF" w:rsidRDefault="007535EF" w:rsidP="00E65080">
      <w:pPr>
        <w:pStyle w:val="a3"/>
        <w:shd w:val="clear" w:color="000000" w:fill="FFFFFF"/>
        <w:contextualSpacing/>
        <w:jc w:val="right"/>
        <w:rPr>
          <w:rFonts w:ascii="Times New Roman" w:eastAsia="Times New Roman" w:hAnsi="Times New Roman"/>
          <w:b/>
          <w:color w:val="696969"/>
          <w:sz w:val="24"/>
          <w:szCs w:val="24"/>
        </w:rPr>
      </w:pPr>
    </w:p>
    <w:p w:rsidR="00D25D67" w:rsidRPr="00AB3CD3" w:rsidRDefault="00E65080" w:rsidP="005F4498">
      <w:pPr>
        <w:shd w:val="clear" w:color="000000" w:fill="FFFFFF"/>
        <w:ind w:firstLine="708"/>
        <w:contextualSpacing/>
        <w:jc w:val="center"/>
        <w:rPr>
          <w:rFonts w:ascii="Times New Roman" w:eastAsia="Times New Roman" w:hAnsi="Times New Roman"/>
          <w:b/>
          <w:color w:val="696969"/>
          <w:sz w:val="24"/>
          <w:szCs w:val="24"/>
        </w:rPr>
      </w:pPr>
      <w:r w:rsidRPr="00AB3CD3">
        <w:rPr>
          <w:rFonts w:ascii="Times New Roman" w:eastAsia="Times New Roman" w:hAnsi="Times New Roman"/>
          <w:b/>
          <w:color w:val="696969"/>
          <w:sz w:val="24"/>
          <w:szCs w:val="24"/>
        </w:rPr>
        <w:t>г. Омск – 2017 г.</w:t>
      </w:r>
    </w:p>
    <w:sectPr w:rsidR="00D25D67" w:rsidRPr="00AB3CD3" w:rsidSect="00D25D67">
      <w:pgSz w:w="16838" w:h="11906" w:orient="landscape"/>
      <w:pgMar w:top="720" w:right="720" w:bottom="720" w:left="720" w:header="708" w:footer="708" w:gutter="0"/>
      <w:cols w:num="3" w:space="6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 filled="t">
        <v:imagedata r:id="rId1" o:title=" "/>
      </v:shape>
    </w:pict>
  </w:numPicBullet>
  <w:abstractNum w:abstractNumId="0">
    <w:nsid w:val="00000001"/>
    <w:multiLevelType w:val="hybridMultilevel"/>
    <w:tmpl w:val="2C8078FE"/>
    <w:lvl w:ilvl="0" w:tplc="8692289A">
      <w:start w:val="1"/>
      <w:numFmt w:val="bullet"/>
      <w:lvlText w:val=""/>
      <w:lvlPicBulletId w:val="0"/>
      <w:lvlJc w:val="left"/>
      <w:pPr>
        <w:ind w:left="14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E3360E0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BB88F192">
      <w:start w:val="1"/>
      <w:numFmt w:val="bullet"/>
      <w:lvlText w:val="§"/>
      <w:lvlJc w:val="left"/>
      <w:pPr>
        <w:ind w:left="28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0A6AFF70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2CA649AC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A0904866">
      <w:start w:val="1"/>
      <w:numFmt w:val="bullet"/>
      <w:lvlText w:val="§"/>
      <w:lvlJc w:val="left"/>
      <w:pPr>
        <w:ind w:left="504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D1821FB4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958A45D4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3028CCBC">
      <w:start w:val="1"/>
      <w:numFmt w:val="bullet"/>
      <w:lvlText w:val="§"/>
      <w:lvlJc w:val="left"/>
      <w:pPr>
        <w:ind w:left="720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">
    <w:nsid w:val="00000002"/>
    <w:multiLevelType w:val="hybridMultilevel"/>
    <w:tmpl w:val="350F3CE4"/>
    <w:lvl w:ilvl="0" w:tplc="95A088A4">
      <w:start w:val="1"/>
      <w:numFmt w:val="bullet"/>
      <w:lvlText w:val=""/>
      <w:lvlPicBulletId w:val="0"/>
      <w:lvlJc w:val="left"/>
      <w:pPr>
        <w:ind w:left="720" w:hanging="360"/>
      </w:pPr>
      <w:rPr>
        <w:rFonts w:ascii="Times New Roman" w:eastAsia="Times New Roman" w:hAnsi="Times New Roman"/>
        <w:color w:val="696969"/>
        <w:w w:val="100"/>
        <w:sz w:val="24"/>
        <w:szCs w:val="24"/>
        <w:shd w:val="clear" w:color="auto" w:fill="auto"/>
      </w:rPr>
    </w:lvl>
    <w:lvl w:ilvl="1" w:tplc="94B8BE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D4DA62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A128EB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C25CFF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12B88D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B8C57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8042E6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6B0896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2">
    <w:nsid w:val="00000003"/>
    <w:multiLevelType w:val="hybridMultilevel"/>
    <w:tmpl w:val="0EAB94D8"/>
    <w:lvl w:ilvl="0" w:tplc="095E9622">
      <w:start w:val="1"/>
      <w:numFmt w:val="bullet"/>
      <w:lvlText w:val=""/>
      <w:lvlPicBulletId w:val="0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008AF3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5776BC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E45C24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B48284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6DF017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AD38DF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E71495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75F819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3">
    <w:nsid w:val="00000004"/>
    <w:multiLevelType w:val="hybridMultilevel"/>
    <w:tmpl w:val="080CEB0D"/>
    <w:lvl w:ilvl="0" w:tplc="12DCE3D0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67DCD76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0F72EF58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A740AB40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56544D4E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34AE6E76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0FB4BD76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E72AC9FC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5A2E0486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4">
    <w:nsid w:val="00000005"/>
    <w:multiLevelType w:val="hybridMultilevel"/>
    <w:tmpl w:val="020D5A43"/>
    <w:lvl w:ilvl="0" w:tplc="BF1C3D9E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66646A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A2A88C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5AE440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56182A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E7C4EE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474696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FF10D5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F1B8A1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5">
    <w:nsid w:val="00000006"/>
    <w:multiLevelType w:val="hybridMultilevel"/>
    <w:tmpl w:val="236EDF62"/>
    <w:lvl w:ilvl="0" w:tplc="82DC9C9A">
      <w:start w:val="1"/>
      <w:numFmt w:val="bullet"/>
      <w:lvlText w:val=""/>
      <w:lvlPicBulletId w:val="0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311698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9B429E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97BA48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F5160B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FFB094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883850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1F22D2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A9C0AB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6">
    <w:nsid w:val="579D7D21"/>
    <w:multiLevelType w:val="hybridMultilevel"/>
    <w:tmpl w:val="5F8026C0"/>
    <w:lvl w:ilvl="0" w:tplc="82DC9C9A">
      <w:start w:val="1"/>
      <w:numFmt w:val="bullet"/>
      <w:lvlText w:val=""/>
      <w:lvlPicBulletId w:val="0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F0DEA"/>
    <w:multiLevelType w:val="hybridMultilevel"/>
    <w:tmpl w:val="379A8DF5"/>
    <w:lvl w:ilvl="0" w:tplc="A45622F0">
      <w:start w:val="1"/>
      <w:numFmt w:val="bullet"/>
      <w:lvlText w:val=""/>
      <w:lvlPicBulletId w:val="0"/>
      <w:lvlJc w:val="left"/>
      <w:pPr>
        <w:ind w:left="720" w:hanging="360"/>
      </w:pPr>
      <w:rPr>
        <w:rFonts w:ascii="Times New Roman" w:eastAsia="Times New Roman" w:hAnsi="Times New Roman"/>
        <w:b/>
        <w:color w:val="696969"/>
        <w:w w:val="100"/>
        <w:sz w:val="24"/>
        <w:szCs w:val="24"/>
        <w:shd w:val="clear" w:color="auto" w:fill="auto"/>
      </w:rPr>
    </w:lvl>
    <w:lvl w:ilvl="1" w:tplc="B11AB4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E1C4AA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105884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2FBA57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5428FC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F2B6F0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BBB242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2F9002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compat>
    <w:doNotExpandShiftReturn/>
    <w:compatSetting w:name="compatibilityMode" w:uri="http://schemas.microsoft.com/office/word" w:val="12"/>
  </w:compat>
  <w:rsids>
    <w:rsidRoot w:val="00D25D67"/>
    <w:rsid w:val="00062644"/>
    <w:rsid w:val="00112BA8"/>
    <w:rsid w:val="00277E84"/>
    <w:rsid w:val="005969BF"/>
    <w:rsid w:val="005F4498"/>
    <w:rsid w:val="007535EF"/>
    <w:rsid w:val="00976E52"/>
    <w:rsid w:val="00A71CD4"/>
    <w:rsid w:val="00A86146"/>
    <w:rsid w:val="00AB3CD3"/>
    <w:rsid w:val="00D25D67"/>
    <w:rsid w:val="00E65080"/>
    <w:rsid w:val="00F11EBC"/>
    <w:rsid w:val="00FD2B25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25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26"/>
    <w:qFormat/>
    <w:rsid w:val="00D25D67"/>
    <w:pPr>
      <w:ind w:left="720"/>
    </w:pPr>
  </w:style>
  <w:style w:type="paragraph" w:styleId="a4">
    <w:name w:val="Balloon Text"/>
    <w:basedOn w:val="a"/>
    <w:link w:val="a5"/>
    <w:semiHidden/>
    <w:unhideWhenUsed/>
    <w:rsid w:val="00D25D67"/>
    <w:rPr>
      <w:rFonts w:ascii="Tahoma" w:eastAsia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D25D67"/>
    <w:rPr>
      <w:rFonts w:ascii="Tahoma" w:eastAsia="Tahoma" w:hAnsi="Tahoma"/>
      <w:w w:val="100"/>
      <w:sz w:val="16"/>
      <w:szCs w:val="16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593</Words>
  <Characters>3383</Characters>
  <Application>Microsoft Office Word</Application>
  <DocSecurity>0</DocSecurity>
  <Lines>28</Lines>
  <Paragraphs>7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ЗСБ СБРФ</Company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Алибаева Сания Жумабаевна</dc:creator>
  <cp:lastModifiedBy>Наталья Владимировна</cp:lastModifiedBy>
  <cp:revision>14</cp:revision>
  <cp:lastPrinted>2017-04-04T09:27:00Z</cp:lastPrinted>
  <dcterms:created xsi:type="dcterms:W3CDTF">2017-03-14T06:01:00Z</dcterms:created>
  <dcterms:modified xsi:type="dcterms:W3CDTF">2017-04-10T07:58:00Z</dcterms:modified>
</cp:coreProperties>
</file>